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E72001" w14:textId="77777777" w:rsidR="002924EC" w:rsidRDefault="00000000" w:rsidP="0009148D">
      <w:pPr>
        <w:pStyle w:val="Eyebrow"/>
        <w:jc w:val="both"/>
      </w:pPr>
      <w:r>
        <w:t>DOSSIER DE PRESSE 2026-2027</w:t>
      </w:r>
    </w:p>
    <w:p w14:paraId="2800BB6F" w14:textId="77777777" w:rsidR="0009148D" w:rsidRDefault="0009148D" w:rsidP="0009148D">
      <w:pPr>
        <w:pStyle w:val="Eyebrow"/>
        <w:jc w:val="both"/>
      </w:pPr>
    </w:p>
    <w:p w14:paraId="5EC37F9C" w14:textId="77777777" w:rsidR="002924EC" w:rsidRDefault="00000000" w:rsidP="0009148D">
      <w:pPr>
        <w:pStyle w:val="Titre"/>
        <w:jc w:val="both"/>
      </w:pPr>
      <w:r>
        <w:t>La Boucle de l'Étoile</w:t>
      </w:r>
    </w:p>
    <w:p w14:paraId="4754E38F" w14:textId="77777777" w:rsidR="0009148D" w:rsidRDefault="0009148D" w:rsidP="0009148D">
      <w:pPr>
        <w:pStyle w:val="Sous-titre"/>
        <w:jc w:val="both"/>
      </w:pPr>
    </w:p>
    <w:p w14:paraId="0D036BD3" w14:textId="1EAAB846" w:rsidR="002924EC" w:rsidRDefault="00000000" w:rsidP="0009148D">
      <w:pPr>
        <w:pStyle w:val="Sous-titre"/>
        <w:jc w:val="both"/>
      </w:pPr>
      <w:r>
        <w:t xml:space="preserve">Trek, trail et ultra-trail au Maroc - Texte de présentation </w:t>
      </w:r>
    </w:p>
    <w:p w14:paraId="574C438F" w14:textId="3F235835" w:rsidR="002924EC" w:rsidRDefault="00000000" w:rsidP="0009148D">
      <w:pPr>
        <w:jc w:val="both"/>
      </w:pPr>
      <w:r>
        <w:t xml:space="preserve">Entre aventure sportive, immersion humaine et valorisation territoriale, La Boucle de l'Étoile s'impose comme un rendez-vous singulier dans le paysage du trail désertique. Organisé au </w:t>
      </w:r>
      <w:r w:rsidR="0009148D">
        <w:t>cœur</w:t>
      </w:r>
      <w:r>
        <w:t xml:space="preserve"> du désert de l'Oriental marocain, l'événement ne se présente pas seulement comme une course : il propose une expérience complète, construite autour du dépassement de soi, de la découverte d'un territoire préservé et d'un engagement durable auprès des communautés locales.</w:t>
      </w:r>
    </w:p>
    <w:p w14:paraId="23C8B0D9" w14:textId="77777777" w:rsidR="002924EC" w:rsidRDefault="00000000" w:rsidP="0009148D">
      <w:pPr>
        <w:jc w:val="both"/>
      </w:pPr>
      <w:r>
        <w:t>Le dossier visuel 2026-2027 met en scène une identité forte : le noir profond du désert au crépuscule, l'or solaire des paysages marocains, la présence de coureurs et de marcheurs engagés, ainsi qu'une iconographie claire autour de l'aventure, de l'immersion, de la communauté, de la visibilité et de l'impact territorial. L'ensemble raconte une ambition : faire de La Boucle de l'Étoile une référence internationale du trail en milieu désertique, tout en préservant l'authenticité du lieu et la dimension humaine de l'expérience.</w:t>
      </w:r>
    </w:p>
    <w:p w14:paraId="65353DE3" w14:textId="77777777" w:rsidR="002924EC" w:rsidRDefault="00000000" w:rsidP="0009148D">
      <w:pPr>
        <w:pBdr>
          <w:left w:val="single" w:sz="12" w:space="8" w:color="D48A00"/>
        </w:pBdr>
        <w:spacing w:before="120" w:after="180"/>
        <w:jc w:val="both"/>
      </w:pPr>
      <w:r>
        <w:rPr>
          <w:i/>
          <w:iCs/>
          <w:color w:val="333333"/>
          <w:sz w:val="24"/>
          <w:szCs w:val="24"/>
        </w:rPr>
        <w:t>« Le désert ne donne rien. Mais il révèle tout. »</w:t>
      </w:r>
      <w:r>
        <w:rPr>
          <w:b/>
          <w:bCs/>
          <w:color w:val="D48A00"/>
          <w:sz w:val="20"/>
          <w:szCs w:val="20"/>
        </w:rPr>
        <w:t xml:space="preserve"> Cyril Marchand</w:t>
      </w:r>
    </w:p>
    <w:p w14:paraId="46C9E01F" w14:textId="77777777" w:rsidR="0009148D" w:rsidRDefault="0009148D" w:rsidP="0009148D">
      <w:pPr>
        <w:pStyle w:val="Titre1"/>
        <w:jc w:val="both"/>
      </w:pPr>
    </w:p>
    <w:p w14:paraId="46940B20" w14:textId="59810C83" w:rsidR="002924EC" w:rsidRDefault="00000000" w:rsidP="0009148D">
      <w:pPr>
        <w:pStyle w:val="Titre1"/>
        <w:jc w:val="both"/>
      </w:pPr>
      <w:r>
        <w:t>1 · Un événement qui dépasse le cadre d'une course</w:t>
      </w:r>
    </w:p>
    <w:p w14:paraId="387BA66A" w14:textId="77777777" w:rsidR="002924EC" w:rsidRDefault="00000000" w:rsidP="0009148D">
      <w:pPr>
        <w:jc w:val="both"/>
      </w:pPr>
      <w:r>
        <w:t>La Boucle de l'Étoile revendique une approche différente du trail classique. Là où de nombreux événements se concentrent sur la performance, le classement et le chrono, celui-ci place au premier plan la transformation personnelle, la vie collective, les bivouacs, les rencontres et l'immersion dans le désert. Le coureur, le marcheur ou l'ultra-traileur ne vient pas seulement franchir une ligne d'arrivée : il vient vivre un territoire, partager une aventure et repartir avec un récit.</w:t>
      </w:r>
    </w:p>
    <w:p w14:paraId="7AABF789" w14:textId="388BBA51" w:rsidR="002924EC" w:rsidRDefault="00000000" w:rsidP="0009148D">
      <w:pPr>
        <w:jc w:val="both"/>
      </w:pPr>
      <w:r>
        <w:t xml:space="preserve">L'événement se déroule dans l'Oriental marocain, loin des itinéraires touristiques conventionnels. Ce choix géographique lui donne une identité rare : paysages arides, reliefs minéraux, dunes, plateaux, lumières rasantes, nuits étoilées et bivouacs forment le décor d'une expérience sportive et sensorielle. Cette dimension territoriale est au </w:t>
      </w:r>
      <w:r w:rsidR="0009148D">
        <w:t>cœur</w:t>
      </w:r>
      <w:r>
        <w:t xml:space="preserve"> du projet, avec une volonté affichée de contribuer au rayonnement du désert marocain et de générer des retombées positives pour la région.</w:t>
      </w:r>
    </w:p>
    <w:p w14:paraId="32444A77" w14:textId="77777777" w:rsidR="002924EC" w:rsidRDefault="00000000" w:rsidP="0009148D">
      <w:pPr>
        <w:pStyle w:val="Titre1"/>
        <w:jc w:val="both"/>
      </w:pPr>
      <w:r>
        <w:lastRenderedPageBreak/>
        <w:t>2 · Trois formats, une même âme : le désert</w:t>
      </w:r>
    </w:p>
    <w:p w14:paraId="00E98F46" w14:textId="77777777" w:rsidR="002924EC" w:rsidRDefault="00000000" w:rsidP="0009148D">
      <w:pPr>
        <w:jc w:val="both"/>
      </w:pPr>
      <w:r>
        <w:t>Le programme 2026-2027 s'articule autour de trois événements complémentaires, pensés pour différents publics et différents niveaux d'engagement, mais unis par une même promesse : vivre le désert autrement.</w:t>
      </w:r>
    </w:p>
    <w:p w14:paraId="1B2A3451" w14:textId="77777777" w:rsidR="002924EC" w:rsidRDefault="00000000" w:rsidP="0009148D">
      <w:pPr>
        <w:pStyle w:val="Titre2"/>
        <w:jc w:val="both"/>
      </w:pPr>
      <w:r>
        <w:t>Le Love Trail - 84 km, trek ou trail 100 % féminin</w:t>
      </w:r>
    </w:p>
    <w:p w14:paraId="3D25D0A2" w14:textId="7C0DBD64" w:rsidR="002924EC" w:rsidRDefault="00000000" w:rsidP="0009148D">
      <w:pPr>
        <w:jc w:val="both"/>
      </w:pPr>
      <w:r>
        <w:t xml:space="preserve">Prévu du 28 octobre au 1er novembre 2026, Le Love Trail est une aventure réservée aux femmes, au </w:t>
      </w:r>
      <w:r w:rsidR="0009148D">
        <w:t>cœur</w:t>
      </w:r>
      <w:r>
        <w:t xml:space="preserve"> du désert marocain. Sur trois jours et trois boucles, il propose deux formats - trek ou trail - avec un total de 84 km répartis en étapes de 32 km, 20 km et 32 km. L'esprit de l'épreuve repose sur la sororité, la déconnexion, la confiance et le dépassement de soi.</w:t>
      </w:r>
    </w:p>
    <w:p w14:paraId="6EC1A796" w14:textId="77777777" w:rsidR="002924EC" w:rsidRDefault="00000000" w:rsidP="0009148D">
      <w:pPr>
        <w:pStyle w:val="Titre2"/>
        <w:jc w:val="both"/>
      </w:pPr>
      <w:r>
        <w:t>La Boucle de l'Étoile - 84, 104 ou 126 km</w:t>
      </w:r>
    </w:p>
    <w:p w14:paraId="164707BA" w14:textId="77777777" w:rsidR="002924EC" w:rsidRDefault="00000000" w:rsidP="0009148D">
      <w:pPr>
        <w:jc w:val="both"/>
      </w:pPr>
      <w:r>
        <w:t>Prévue du 4 au 8 novembre 2026, La Boucle de l'Étoile constitue le format central de l'événement. Elle propose trois aventures accessibles selon le niveau et l'objectif des participants : 84 km en trek ou trail, 104 km en ultra-trail et 126 km en ultra-trail. Chaque format conserve la logique des trois jours et trois boucles, avec une progression dans l'effort et une immersion au plus près des paysages désertiques.</w:t>
      </w:r>
    </w:p>
    <w:p w14:paraId="3E002324" w14:textId="77777777" w:rsidR="002924EC" w:rsidRDefault="00000000" w:rsidP="0009148D">
      <w:pPr>
        <w:pStyle w:val="Titre2"/>
        <w:jc w:val="both"/>
      </w:pPr>
      <w:r>
        <w:t>Le 2.7.0 - 270 km, l'ultra du désert</w:t>
      </w:r>
    </w:p>
    <w:p w14:paraId="2650FB3D" w14:textId="77777777" w:rsidR="002924EC" w:rsidRDefault="00000000" w:rsidP="0009148D">
      <w:pPr>
        <w:jc w:val="both"/>
      </w:pPr>
      <w:r>
        <w:t>Prévu du 12 au 21 mars 2027, Le 2.7.0 s'adresse aux ultra-traileurs en quête d'un défi hors norme. Sur 270 km et sept jours d'aventure, l'épreuve combine quatre jours de course, une journée de récupération et deux nouveaux jours de course. Ce format extrême traduit l'ambition de La Boucle de l'Étoile : proposer une épreuve rare, exigeante et profondément humaine dans le désert de l'Oriental.</w:t>
      </w:r>
    </w:p>
    <w:p w14:paraId="0BC320DD" w14:textId="77777777" w:rsidR="002924EC" w:rsidRDefault="00000000" w:rsidP="0009148D">
      <w:pPr>
        <w:pStyle w:val="Titre1"/>
        <w:jc w:val="both"/>
      </w:pPr>
      <w:r>
        <w:t>3 · Une vision portée par Cyril Marchand</w:t>
      </w:r>
    </w:p>
    <w:p w14:paraId="57D07F9F" w14:textId="77777777" w:rsidR="002924EC" w:rsidRDefault="00000000" w:rsidP="0009148D">
      <w:pPr>
        <w:jc w:val="both"/>
      </w:pPr>
      <w:r>
        <w:t>Fondateur et directeur de course, Cyril Marchand incarne l'ADN du projet. Ancien militaire de carrière, champion de France, coach sportif diplômé d'État et créateur d'expériences sportives à fort impact depuis plus de trente ans, il a fait du désert un terrain d'éveil, de transmission et de lien. Son parcours donne à l'événement une tonalité particulière : discipline, résilience, exigence, leadership, mais aussi attention portée aux personnes, au territoire et à l'héritage laissé après l'événement.</w:t>
      </w:r>
    </w:p>
    <w:p w14:paraId="74BCDF95" w14:textId="77777777" w:rsidR="002924EC" w:rsidRDefault="00000000" w:rsidP="0009148D">
      <w:pPr>
        <w:jc w:val="both"/>
      </w:pPr>
      <w:r>
        <w:t>Sa vision consiste à dépasser la simple logique de performance pour construire une plateforme à impact sportif, humain et territorial. La Boucle de l'Étoile n'est donc pas pensée comme un produit sportif isolé, mais comme un projet global : une aventure pour les participants, un outil de visibilité pour les marques, un levier de développement pour le territoire et un récit fort pour les médias.</w:t>
      </w:r>
    </w:p>
    <w:p w14:paraId="0CDA5BC1" w14:textId="62512875" w:rsidR="002924EC" w:rsidRDefault="00000000" w:rsidP="0009148D">
      <w:pPr>
        <w:pBdr>
          <w:left w:val="single" w:sz="12" w:space="8" w:color="D48A00"/>
        </w:pBdr>
        <w:spacing w:before="120" w:after="180"/>
        <w:jc w:val="both"/>
      </w:pPr>
      <w:r>
        <w:rPr>
          <w:i/>
          <w:iCs/>
          <w:color w:val="333333"/>
          <w:sz w:val="24"/>
          <w:szCs w:val="24"/>
        </w:rPr>
        <w:t>« La Boucle de l'Étoile ne se compare pas à un trail classique. Elle crée une expérience. »</w:t>
      </w:r>
      <w:r>
        <w:rPr>
          <w:b/>
          <w:bCs/>
          <w:color w:val="D48A00"/>
          <w:sz w:val="20"/>
          <w:szCs w:val="20"/>
        </w:rPr>
        <w:t xml:space="preserve"> </w:t>
      </w:r>
      <w:r w:rsidR="0009148D">
        <w:rPr>
          <w:b/>
          <w:bCs/>
          <w:color w:val="D48A00"/>
          <w:sz w:val="20"/>
          <w:szCs w:val="20"/>
        </w:rPr>
        <w:t>Cyril Marchand</w:t>
      </w:r>
    </w:p>
    <w:p w14:paraId="2FFEC1EC" w14:textId="77777777" w:rsidR="002924EC" w:rsidRDefault="00000000" w:rsidP="0009148D">
      <w:pPr>
        <w:pStyle w:val="Titre1"/>
        <w:jc w:val="both"/>
      </w:pPr>
      <w:r>
        <w:lastRenderedPageBreak/>
        <w:t>4 · Les chiffres clés à retenir</w:t>
      </w:r>
    </w:p>
    <w:p w14:paraId="5B624729" w14:textId="77777777" w:rsidR="002924EC" w:rsidRDefault="00000000" w:rsidP="0009148D">
      <w:pPr>
        <w:jc w:val="both"/>
      </w:pPr>
      <w:r>
        <w:t>Les visuels du dossier de presse mettent en avant plusieurs repères utiles pour comprendre l'ampleur du projet et guider le travail éditorial des journalistes.</w:t>
      </w:r>
    </w:p>
    <w:tbl>
      <w:tblPr>
        <w:tblW w:w="9360" w:type="dxa"/>
        <w:tblBorders>
          <w:top w:val="single" w:sz="4" w:space="0" w:color="F7EAD1"/>
          <w:left w:val="single" w:sz="4" w:space="0" w:color="F7EAD1"/>
          <w:bottom w:val="single" w:sz="4" w:space="0" w:color="F7EAD1"/>
          <w:right w:val="single" w:sz="4" w:space="0" w:color="F7EAD1"/>
          <w:insideH w:val="single" w:sz="4" w:space="0" w:color="F7EAD1"/>
          <w:insideV w:val="single" w:sz="4" w:space="0" w:color="F7EAD1"/>
        </w:tblBorders>
        <w:tblLayout w:type="fixed"/>
        <w:tblCellMar>
          <w:left w:w="10" w:type="dxa"/>
          <w:right w:w="10" w:type="dxa"/>
        </w:tblCellMar>
        <w:tblLook w:val="0000" w:firstRow="0" w:lastRow="0" w:firstColumn="0" w:lastColumn="0" w:noHBand="0" w:noVBand="0"/>
      </w:tblPr>
      <w:tblGrid>
        <w:gridCol w:w="2594"/>
        <w:gridCol w:w="6766"/>
      </w:tblGrid>
      <w:tr w:rsidR="002924EC" w14:paraId="3BF8A62D" w14:textId="77777777">
        <w:trPr>
          <w:tblHeader/>
        </w:trPr>
        <w:tc>
          <w:tcPr>
            <w:tcW w:w="2594"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6450D439" w14:textId="77777777" w:rsidR="002924EC" w:rsidRDefault="00000000" w:rsidP="0009148D">
            <w:pPr>
              <w:jc w:val="both"/>
            </w:pPr>
            <w:r>
              <w:rPr>
                <w:b/>
                <w:bCs/>
                <w:color w:val="FFFFFF"/>
                <w:sz w:val="20"/>
                <w:szCs w:val="20"/>
              </w:rPr>
              <w:t>Indicateur</w:t>
            </w:r>
          </w:p>
        </w:tc>
        <w:tc>
          <w:tcPr>
            <w:tcW w:w="6766"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0BEA70DE" w14:textId="77777777" w:rsidR="002924EC" w:rsidRDefault="00000000" w:rsidP="0009148D">
            <w:pPr>
              <w:jc w:val="both"/>
            </w:pPr>
            <w:r>
              <w:rPr>
                <w:b/>
                <w:bCs/>
                <w:color w:val="FFFFFF"/>
                <w:sz w:val="20"/>
                <w:szCs w:val="20"/>
              </w:rPr>
              <w:t>Repère</w:t>
            </w:r>
          </w:p>
        </w:tc>
      </w:tr>
      <w:tr w:rsidR="002924EC" w14:paraId="02015EF5" w14:textId="77777777">
        <w:tc>
          <w:tcPr>
            <w:tcW w:w="2594"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4D0BE8A9" w14:textId="77777777" w:rsidR="002924EC" w:rsidRDefault="00000000" w:rsidP="0009148D">
            <w:pPr>
              <w:jc w:val="both"/>
            </w:pPr>
            <w:r>
              <w:rPr>
                <w:sz w:val="20"/>
                <w:szCs w:val="20"/>
              </w:rPr>
              <w:t>Nombre d'événements</w:t>
            </w:r>
          </w:p>
        </w:tc>
        <w:tc>
          <w:tcPr>
            <w:tcW w:w="6766"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CE96CD7" w14:textId="77777777" w:rsidR="002924EC" w:rsidRDefault="00000000" w:rsidP="0009148D">
            <w:pPr>
              <w:jc w:val="both"/>
            </w:pPr>
            <w:r>
              <w:rPr>
                <w:sz w:val="20"/>
                <w:szCs w:val="20"/>
              </w:rPr>
              <w:t>3 formats uniques</w:t>
            </w:r>
          </w:p>
        </w:tc>
      </w:tr>
      <w:tr w:rsidR="002924EC" w14:paraId="683A0659" w14:textId="77777777">
        <w:tc>
          <w:tcPr>
            <w:tcW w:w="2594"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9A4913C" w14:textId="77777777" w:rsidR="002924EC" w:rsidRDefault="00000000" w:rsidP="0009148D">
            <w:pPr>
              <w:jc w:val="both"/>
            </w:pPr>
            <w:r>
              <w:rPr>
                <w:sz w:val="20"/>
                <w:szCs w:val="20"/>
              </w:rPr>
              <w:t>Durée</w:t>
            </w:r>
          </w:p>
        </w:tc>
        <w:tc>
          <w:tcPr>
            <w:tcW w:w="6766"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9644F11" w14:textId="77777777" w:rsidR="002924EC" w:rsidRDefault="00000000" w:rsidP="0009148D">
            <w:pPr>
              <w:jc w:val="both"/>
            </w:pPr>
            <w:r>
              <w:rPr>
                <w:sz w:val="20"/>
                <w:szCs w:val="20"/>
              </w:rPr>
              <w:t>De 5 à 9 jours selon le format</w:t>
            </w:r>
          </w:p>
        </w:tc>
      </w:tr>
      <w:tr w:rsidR="002924EC" w14:paraId="0B83A827" w14:textId="77777777">
        <w:tc>
          <w:tcPr>
            <w:tcW w:w="2594"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15126459" w14:textId="77777777" w:rsidR="002924EC" w:rsidRDefault="00000000" w:rsidP="0009148D">
            <w:pPr>
              <w:jc w:val="both"/>
            </w:pPr>
            <w:r>
              <w:rPr>
                <w:sz w:val="20"/>
                <w:szCs w:val="20"/>
              </w:rPr>
              <w:t>Participants</w:t>
            </w:r>
          </w:p>
        </w:tc>
        <w:tc>
          <w:tcPr>
            <w:tcW w:w="6766"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7DA05902" w14:textId="77777777" w:rsidR="002924EC" w:rsidRDefault="00000000" w:rsidP="0009148D">
            <w:pPr>
              <w:jc w:val="both"/>
            </w:pPr>
            <w:r>
              <w:rPr>
                <w:sz w:val="20"/>
                <w:szCs w:val="20"/>
              </w:rPr>
              <w:t>200 à 400 participants selon les éditions</w:t>
            </w:r>
          </w:p>
        </w:tc>
      </w:tr>
      <w:tr w:rsidR="002924EC" w14:paraId="17295615" w14:textId="77777777">
        <w:tc>
          <w:tcPr>
            <w:tcW w:w="2594"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54D68E66" w14:textId="77777777" w:rsidR="002924EC" w:rsidRDefault="00000000" w:rsidP="0009148D">
            <w:pPr>
              <w:jc w:val="both"/>
            </w:pPr>
            <w:r>
              <w:rPr>
                <w:sz w:val="20"/>
                <w:szCs w:val="20"/>
              </w:rPr>
              <w:t>Territoire</w:t>
            </w:r>
          </w:p>
        </w:tc>
        <w:tc>
          <w:tcPr>
            <w:tcW w:w="6766"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621BBAA" w14:textId="77777777" w:rsidR="002924EC" w:rsidRDefault="00000000" w:rsidP="0009148D">
            <w:pPr>
              <w:jc w:val="both"/>
            </w:pPr>
            <w:r>
              <w:rPr>
                <w:sz w:val="20"/>
                <w:szCs w:val="20"/>
              </w:rPr>
              <w:t>Désert de l'Oriental marocain</w:t>
            </w:r>
          </w:p>
        </w:tc>
      </w:tr>
      <w:tr w:rsidR="002924EC" w14:paraId="6F9F854E" w14:textId="77777777">
        <w:tc>
          <w:tcPr>
            <w:tcW w:w="2594"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27D817A2" w14:textId="77777777" w:rsidR="002924EC" w:rsidRDefault="00000000" w:rsidP="0009148D">
            <w:pPr>
              <w:jc w:val="both"/>
            </w:pPr>
            <w:r>
              <w:rPr>
                <w:sz w:val="20"/>
                <w:szCs w:val="20"/>
              </w:rPr>
              <w:t>Positionnement</w:t>
            </w:r>
          </w:p>
        </w:tc>
        <w:tc>
          <w:tcPr>
            <w:tcW w:w="6766"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280F5794" w14:textId="77777777" w:rsidR="002924EC" w:rsidRDefault="00000000" w:rsidP="0009148D">
            <w:pPr>
              <w:jc w:val="both"/>
            </w:pPr>
            <w:r>
              <w:rPr>
                <w:sz w:val="20"/>
                <w:szCs w:val="20"/>
              </w:rPr>
              <w:t>Trek, trail et ultra-trail en milieu désertique</w:t>
            </w:r>
          </w:p>
        </w:tc>
      </w:tr>
      <w:tr w:rsidR="002924EC" w14:paraId="7B89E137" w14:textId="77777777">
        <w:tc>
          <w:tcPr>
            <w:tcW w:w="2594"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55C9F88C" w14:textId="77777777" w:rsidR="002924EC" w:rsidRDefault="00000000" w:rsidP="0009148D">
            <w:pPr>
              <w:jc w:val="both"/>
            </w:pPr>
            <w:r>
              <w:rPr>
                <w:sz w:val="20"/>
                <w:szCs w:val="20"/>
              </w:rPr>
              <w:t>Promesse</w:t>
            </w:r>
          </w:p>
        </w:tc>
        <w:tc>
          <w:tcPr>
            <w:tcW w:w="6766"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050EC66" w14:textId="77777777" w:rsidR="002924EC" w:rsidRDefault="00000000" w:rsidP="0009148D">
            <w:pPr>
              <w:jc w:val="both"/>
            </w:pPr>
            <w:r>
              <w:rPr>
                <w:sz w:val="20"/>
                <w:szCs w:val="20"/>
              </w:rPr>
              <w:t>Nature préservée, dépassement de soi, expérience authentique, impact territorial positif</w:t>
            </w:r>
          </w:p>
        </w:tc>
      </w:tr>
    </w:tbl>
    <w:p w14:paraId="7391E4DA" w14:textId="5E8A04A4" w:rsidR="002924EC" w:rsidRDefault="00000000" w:rsidP="0009148D">
      <w:pPr>
        <w:pStyle w:val="Titre1"/>
        <w:jc w:val="both"/>
      </w:pPr>
      <w:r>
        <w:t>5 · Pourquoi l'événement intéresse les médias</w:t>
      </w:r>
    </w:p>
    <w:p w14:paraId="3F05725C" w14:textId="77777777" w:rsidR="002924EC" w:rsidRDefault="00000000" w:rsidP="0009148D">
      <w:pPr>
        <w:jc w:val="both"/>
      </w:pPr>
      <w:r>
        <w:t>La Boucle de l'Étoile offre plusieurs angles éditoriaux forts. Le premier est sportif : le trail running connaît une dynamique mondiale portée par la recherche de nature, d'authenticité et de défis personnels. Le deuxième est territorial : l'événement met en lumière un Maroc désertique encore préservé, loin des circuits les plus attendus. Le troisième est humain : bivouacs, entraide, communauté internationale, formats féminins et ultra-distance donnent matière à des récits incarnés. Le quatrième est économique et touristique : l'événement s'inscrit dans la montée en puissance du tourisme sportif et d'aventure.</w:t>
      </w:r>
    </w:p>
    <w:p w14:paraId="4F01144E" w14:textId="77777777" w:rsidR="002924EC" w:rsidRDefault="00000000" w:rsidP="0009148D">
      <w:pPr>
        <w:jc w:val="both"/>
      </w:pPr>
      <w:r>
        <w:t xml:space="preserve">Pour un journaliste, La Boucle de l'Étoile peut ainsi être abordée comme un sujet de sport </w:t>
      </w:r>
      <w:proofErr w:type="spellStart"/>
      <w:r>
        <w:t>outdoor</w:t>
      </w:r>
      <w:proofErr w:type="spellEnd"/>
      <w:r>
        <w:t>, de tourisme durable, d'entrepreneuriat événementiel, de développement territorial, d'expérience féminine dans le trail ou encore de nouvelles pratiques de voyage sportif.</w:t>
      </w:r>
    </w:p>
    <w:p w14:paraId="7774C8DA" w14:textId="77777777" w:rsidR="002924EC" w:rsidRDefault="00000000" w:rsidP="0009148D">
      <w:pPr>
        <w:pStyle w:val="Titre2"/>
        <w:jc w:val="both"/>
      </w:pPr>
      <w:r>
        <w:t>Angles possibles</w:t>
      </w:r>
    </w:p>
    <w:p w14:paraId="564A4F33" w14:textId="77777777" w:rsidR="002924EC" w:rsidRDefault="00000000" w:rsidP="0009148D">
      <w:pPr>
        <w:pStyle w:val="Paragraphedeliste"/>
        <w:numPr>
          <w:ilvl w:val="0"/>
          <w:numId w:val="1"/>
        </w:numPr>
        <w:jc w:val="both"/>
      </w:pPr>
      <w:r>
        <w:t>Le désert marocain comme nouveau terrain d'expression du trail international.</w:t>
      </w:r>
    </w:p>
    <w:p w14:paraId="7BCD490A" w14:textId="77777777" w:rsidR="002924EC" w:rsidRDefault="00000000" w:rsidP="0009148D">
      <w:pPr>
        <w:pStyle w:val="Paragraphedeliste"/>
        <w:numPr>
          <w:ilvl w:val="0"/>
          <w:numId w:val="1"/>
        </w:numPr>
        <w:jc w:val="both"/>
      </w:pPr>
      <w:r>
        <w:t>Le passage d'une logique de performance à une logique d'expérience et de transformation personnelle.</w:t>
      </w:r>
    </w:p>
    <w:p w14:paraId="0D780BF5" w14:textId="77777777" w:rsidR="002924EC" w:rsidRDefault="00000000" w:rsidP="0009148D">
      <w:pPr>
        <w:pStyle w:val="Paragraphedeliste"/>
        <w:numPr>
          <w:ilvl w:val="0"/>
          <w:numId w:val="1"/>
        </w:numPr>
        <w:jc w:val="both"/>
      </w:pPr>
      <w:r>
        <w:t>Le Love Trail, une aventure 100 % féminine entre sororité, confiance et dépassement de soi.</w:t>
      </w:r>
    </w:p>
    <w:p w14:paraId="516F6B21" w14:textId="77777777" w:rsidR="002924EC" w:rsidRDefault="00000000" w:rsidP="0009148D">
      <w:pPr>
        <w:pStyle w:val="Paragraphedeliste"/>
        <w:numPr>
          <w:ilvl w:val="0"/>
          <w:numId w:val="1"/>
        </w:numPr>
        <w:jc w:val="both"/>
      </w:pPr>
      <w:r>
        <w:t>Le 2.7.0, un ultra de 270 km conçu comme une épreuve humaine autant que sportive.</w:t>
      </w:r>
    </w:p>
    <w:p w14:paraId="3A6DA283" w14:textId="77777777" w:rsidR="002924EC" w:rsidRDefault="00000000" w:rsidP="0009148D">
      <w:pPr>
        <w:pStyle w:val="Paragraphedeliste"/>
        <w:numPr>
          <w:ilvl w:val="0"/>
          <w:numId w:val="1"/>
        </w:numPr>
        <w:jc w:val="both"/>
      </w:pPr>
      <w:r>
        <w:t xml:space="preserve">Le rôle des événements </w:t>
      </w:r>
      <w:proofErr w:type="spellStart"/>
      <w:r>
        <w:t>outdoor</w:t>
      </w:r>
      <w:proofErr w:type="spellEnd"/>
      <w:r>
        <w:t xml:space="preserve"> dans le développement touristique durable des territoires.</w:t>
      </w:r>
    </w:p>
    <w:p w14:paraId="1B00470C" w14:textId="2453B398" w:rsidR="002924EC" w:rsidRDefault="00000000" w:rsidP="0009148D">
      <w:pPr>
        <w:pStyle w:val="Titre1"/>
        <w:jc w:val="both"/>
      </w:pPr>
      <w:r>
        <w:lastRenderedPageBreak/>
        <w:t>6 · Ce que viennent chercher les participants</w:t>
      </w:r>
    </w:p>
    <w:p w14:paraId="74B24776" w14:textId="77777777" w:rsidR="002924EC" w:rsidRDefault="00000000" w:rsidP="0009148D">
      <w:pPr>
        <w:jc w:val="both"/>
      </w:pPr>
      <w:r>
        <w:t>Les participants de La Boucle de l'Étoile viennent chercher bien plus qu'un dossard. Ils recherchent un désert préservé, une aventure hors du commun, une sortie de zone de confort, une communauté internationale, un défi personnel fort et une expérience mémorable. La dimension collective occupe une place essentielle : les journées d'effort se prolongent dans la vie de bivouac, les rencontres et le partage d'un environnement exceptionnel.</w:t>
      </w:r>
    </w:p>
    <w:p w14:paraId="766C6B3B" w14:textId="77777777" w:rsidR="002924EC" w:rsidRDefault="00000000" w:rsidP="0009148D">
      <w:pPr>
        <w:jc w:val="both"/>
      </w:pPr>
      <w:r>
        <w:t xml:space="preserve">Cette promesse explique la singularité de l'événement : le désert n'est pas un simple décor. Il devient le </w:t>
      </w:r>
      <w:proofErr w:type="spellStart"/>
      <w:r>
        <w:t>coeur</w:t>
      </w:r>
      <w:proofErr w:type="spellEnd"/>
      <w:r>
        <w:t xml:space="preserve"> de l'expérience, un révélateur d'émotions, de limites et de liens humains.</w:t>
      </w:r>
    </w:p>
    <w:p w14:paraId="385AAFE5" w14:textId="19BD5310" w:rsidR="002924EC" w:rsidRDefault="00000000" w:rsidP="0009148D">
      <w:pPr>
        <w:pStyle w:val="Titre1"/>
        <w:jc w:val="both"/>
      </w:pPr>
      <w:r>
        <w:t>7 · Ce que viennent chercher les marques</w:t>
      </w:r>
    </w:p>
    <w:p w14:paraId="0A1AA89B" w14:textId="77777777" w:rsidR="002924EC" w:rsidRDefault="00000000" w:rsidP="0009148D">
      <w:pPr>
        <w:jc w:val="both"/>
      </w:pPr>
      <w:r>
        <w:t>Pour les partenaires, La Boucle de l'Étoile se présente comme une plateforme d'expériences, de rencontres et de visibilité. Les marques peuvent y associer leur image à des valeurs fortes : aventure, authenticité, dépassement, nature préservée, responsabilité et impact local. L'événement offre également un terrain propice à la production de contenus puissants : images de désert, récits d'effort, portraits de participants, bivouacs, arrivée d'étapes et rencontres avec les communautés locales.</w:t>
      </w:r>
    </w:p>
    <w:p w14:paraId="3BC2EF91" w14:textId="77777777" w:rsidR="002924EC" w:rsidRDefault="00000000" w:rsidP="0009148D">
      <w:pPr>
        <w:jc w:val="both"/>
      </w:pPr>
      <w:r>
        <w:t xml:space="preserve">Les visuels du dossier mentionnent notamment des partenaires déjà associés à l'aventure, parmi lesquels Aïn Atlas, </w:t>
      </w:r>
      <w:proofErr w:type="spellStart"/>
      <w:r>
        <w:t>Overstim.s</w:t>
      </w:r>
      <w:proofErr w:type="spellEnd"/>
      <w:r>
        <w:t xml:space="preserve">, </w:t>
      </w:r>
      <w:proofErr w:type="spellStart"/>
      <w:r>
        <w:t>Hytera</w:t>
      </w:r>
      <w:proofErr w:type="spellEnd"/>
      <w:r>
        <w:t xml:space="preserve"> et </w:t>
      </w:r>
      <w:proofErr w:type="spellStart"/>
      <w:r>
        <w:t>MyVibe</w:t>
      </w:r>
      <w:proofErr w:type="spellEnd"/>
      <w:r>
        <w:t>. Leur présence confirme l'attractivité de l'événement pour des acteurs souhaitant s'inscrire dans un univers sportif exigeant, différenciant et porteur de sens.</w:t>
      </w:r>
    </w:p>
    <w:p w14:paraId="406D5C6D" w14:textId="77777777" w:rsidR="002924EC" w:rsidRDefault="00000000" w:rsidP="0009148D">
      <w:pPr>
        <w:pStyle w:val="Titre1"/>
        <w:jc w:val="both"/>
      </w:pPr>
      <w:r>
        <w:t>8 · Une identité visuelle et narrative très affirmée</w:t>
      </w:r>
    </w:p>
    <w:p w14:paraId="3E7F97C4" w14:textId="487878CE" w:rsidR="002924EC" w:rsidRDefault="00000000" w:rsidP="0009148D">
      <w:pPr>
        <w:jc w:val="both"/>
      </w:pPr>
      <w:r>
        <w:t xml:space="preserve">L'univers graphique du dossier de presse repose sur une forte cohérence : </w:t>
      </w:r>
      <w:r w:rsidR="0009148D">
        <w:t>contrastes noirs</w:t>
      </w:r>
      <w:r>
        <w:t xml:space="preserve"> et or, typographies puissantes, paysages désertiques au lever ou au coucher du soleil, pictogrammes simples, cadrages cinématographiques et présence humaine au premier plan. Cette esthétique donne immédiatement une lecture claire de l'événement : une aventure premium, exigeante, chaleureuse et profondément liée à la lumière du désert.</w:t>
      </w:r>
    </w:p>
    <w:p w14:paraId="3FEE0FB2" w14:textId="584CFA16" w:rsidR="002924EC" w:rsidRDefault="00000000" w:rsidP="0009148D">
      <w:pPr>
        <w:jc w:val="both"/>
      </w:pPr>
      <w:r>
        <w:t xml:space="preserve">La répétition des symboles - étoile, croissant, montagne, boussole, tente, </w:t>
      </w:r>
      <w:r w:rsidR="0009148D">
        <w:t>cœur</w:t>
      </w:r>
      <w:r>
        <w:t>, communauté - construit une grammaire visuelle lisible pour les médias. Elle permet d'associer rapidement La Boucle de l'Étoile à cinq notions clés : aventure, immersion, communauté, visibilité et impact territorial.</w:t>
      </w:r>
    </w:p>
    <w:p w14:paraId="2ADD032C" w14:textId="77777777" w:rsidR="002924EC" w:rsidRDefault="00000000" w:rsidP="0009148D">
      <w:pPr>
        <w:pStyle w:val="Titre1"/>
        <w:jc w:val="both"/>
      </w:pPr>
      <w:r>
        <w:t>9 · Proposition de chapô journalistique</w:t>
      </w:r>
    </w:p>
    <w:p w14:paraId="7BCF6AD9" w14:textId="3CBE118B" w:rsidR="002924EC" w:rsidRDefault="00000000" w:rsidP="0009148D">
      <w:pPr>
        <w:jc w:val="both"/>
      </w:pPr>
      <w:r>
        <w:t xml:space="preserve">Au </w:t>
      </w:r>
      <w:r w:rsidR="0009148D">
        <w:t>cœur</w:t>
      </w:r>
      <w:r>
        <w:t xml:space="preserve"> du désert de l'Oriental marocain, La Boucle de l'Étoile réunit trek, trail et ultra-trail dans une aventure qui dépasse le cadre d'une course. Porté par Cyril Marchand, ancien militaire, coach sportif et créateur d'expériences </w:t>
      </w:r>
      <w:proofErr w:type="spellStart"/>
      <w:r>
        <w:t>outdoor</w:t>
      </w:r>
      <w:proofErr w:type="spellEnd"/>
      <w:r>
        <w:t>, l'événement propose trois formats entre 84 et 270 km, dont un trail 100% féminin et un ultra du désert. Entre dépassement de soi, bivouacs, immersion territoriale et impact local, La Boucle de l'Étoile ambitionne de devenir une référence internationale du trail en milieu désertique.</w:t>
      </w:r>
    </w:p>
    <w:p w14:paraId="5F430C0E" w14:textId="77777777" w:rsidR="002924EC" w:rsidRDefault="00000000" w:rsidP="0009148D">
      <w:pPr>
        <w:pStyle w:val="Titre1"/>
        <w:jc w:val="both"/>
      </w:pPr>
      <w:r>
        <w:lastRenderedPageBreak/>
        <w:t>10 · Citations prêtes à l'emploi</w:t>
      </w:r>
    </w:p>
    <w:p w14:paraId="2A324D47" w14:textId="0F6BFC63" w:rsidR="002924EC" w:rsidRDefault="00000000" w:rsidP="0009148D">
      <w:pPr>
        <w:pBdr>
          <w:left w:val="single" w:sz="12" w:space="8" w:color="D48A00"/>
        </w:pBdr>
        <w:spacing w:before="120" w:after="180"/>
        <w:jc w:val="both"/>
      </w:pPr>
      <w:r>
        <w:rPr>
          <w:i/>
          <w:iCs/>
          <w:color w:val="333333"/>
          <w:sz w:val="24"/>
          <w:szCs w:val="24"/>
        </w:rPr>
        <w:t xml:space="preserve">« Bien plus qu'une course, La Boucle de l'Étoile est une immersion humaine, sportive et territoriale au </w:t>
      </w:r>
      <w:r w:rsidR="0009148D">
        <w:rPr>
          <w:i/>
          <w:iCs/>
          <w:color w:val="333333"/>
          <w:sz w:val="24"/>
          <w:szCs w:val="24"/>
        </w:rPr>
        <w:t>cœur</w:t>
      </w:r>
      <w:r>
        <w:rPr>
          <w:i/>
          <w:iCs/>
          <w:color w:val="333333"/>
          <w:sz w:val="24"/>
          <w:szCs w:val="24"/>
        </w:rPr>
        <w:t xml:space="preserve"> du désert de l'Oriental marocain. »</w:t>
      </w:r>
      <w:r>
        <w:rPr>
          <w:b/>
          <w:bCs/>
          <w:color w:val="D48A00"/>
          <w:sz w:val="20"/>
          <w:szCs w:val="20"/>
        </w:rPr>
        <w:t xml:space="preserve"> Présentation de l'événement</w:t>
      </w:r>
    </w:p>
    <w:p w14:paraId="66CB6E9D" w14:textId="77777777" w:rsidR="002924EC" w:rsidRDefault="00000000" w:rsidP="0009148D">
      <w:pPr>
        <w:pBdr>
          <w:left w:val="single" w:sz="12" w:space="8" w:color="D48A00"/>
        </w:pBdr>
        <w:spacing w:before="120" w:after="180"/>
        <w:jc w:val="both"/>
      </w:pPr>
      <w:r>
        <w:rPr>
          <w:i/>
          <w:iCs/>
          <w:color w:val="333333"/>
          <w:sz w:val="24"/>
          <w:szCs w:val="24"/>
        </w:rPr>
        <w:t>« Nous voulons faire du désert un terrain d'aventure, mais aussi un terrain de lien, de sens et d'héritage positif. »</w:t>
      </w:r>
      <w:r>
        <w:rPr>
          <w:b/>
          <w:bCs/>
          <w:color w:val="D48A00"/>
          <w:sz w:val="20"/>
          <w:szCs w:val="20"/>
        </w:rPr>
        <w:t xml:space="preserve"> Cyril Marchand</w:t>
      </w:r>
    </w:p>
    <w:p w14:paraId="255F645D" w14:textId="77777777" w:rsidR="002924EC" w:rsidRDefault="00000000" w:rsidP="0009148D">
      <w:pPr>
        <w:pBdr>
          <w:left w:val="single" w:sz="12" w:space="8" w:color="D48A00"/>
        </w:pBdr>
        <w:spacing w:before="120" w:after="180"/>
        <w:jc w:val="both"/>
      </w:pPr>
      <w:r>
        <w:rPr>
          <w:i/>
          <w:iCs/>
          <w:color w:val="333333"/>
          <w:sz w:val="24"/>
          <w:szCs w:val="24"/>
        </w:rPr>
        <w:t>« Chaque participant vient chercher un défi. Beaucoup repartent avec une expérience qui les transforme. »</w:t>
      </w:r>
      <w:r>
        <w:rPr>
          <w:b/>
          <w:bCs/>
          <w:color w:val="D48A00"/>
          <w:sz w:val="20"/>
          <w:szCs w:val="20"/>
        </w:rPr>
        <w:t xml:space="preserve"> La Boucle de l'Étoile</w:t>
      </w:r>
    </w:p>
    <w:p w14:paraId="579A09C4" w14:textId="77777777" w:rsidR="002924EC" w:rsidRDefault="00000000" w:rsidP="0009148D">
      <w:pPr>
        <w:pBdr>
          <w:left w:val="single" w:sz="12" w:space="8" w:color="D48A00"/>
        </w:pBdr>
        <w:spacing w:before="120" w:after="180"/>
        <w:jc w:val="both"/>
      </w:pPr>
      <w:r>
        <w:rPr>
          <w:i/>
          <w:iCs/>
          <w:color w:val="333333"/>
          <w:sz w:val="24"/>
          <w:szCs w:val="24"/>
        </w:rPr>
        <w:t>« Notre ambition est de devenir une référence internationale du trail en milieu désertique, sans jamais perdre l'authenticité du territoire qui nous accueille. »</w:t>
      </w:r>
      <w:r>
        <w:rPr>
          <w:b/>
          <w:bCs/>
          <w:color w:val="D48A00"/>
          <w:sz w:val="20"/>
          <w:szCs w:val="20"/>
        </w:rPr>
        <w:t xml:space="preserve"> La Boucle de l'Étoile</w:t>
      </w:r>
    </w:p>
    <w:p w14:paraId="4B759711" w14:textId="77777777" w:rsidR="002924EC" w:rsidRDefault="00000000" w:rsidP="0009148D">
      <w:pPr>
        <w:pStyle w:val="Titre1"/>
        <w:jc w:val="both"/>
      </w:pPr>
      <w:r>
        <w:t>11 · Informations pratiques pour la presse</w:t>
      </w:r>
    </w:p>
    <w:tbl>
      <w:tblPr>
        <w:tblW w:w="9360" w:type="dxa"/>
        <w:tblBorders>
          <w:top w:val="single" w:sz="4" w:space="0" w:color="F7EAD1"/>
          <w:left w:val="single" w:sz="4" w:space="0" w:color="F7EAD1"/>
          <w:bottom w:val="single" w:sz="4" w:space="0" w:color="F7EAD1"/>
          <w:right w:val="single" w:sz="4" w:space="0" w:color="F7EAD1"/>
          <w:insideH w:val="single" w:sz="4" w:space="0" w:color="F7EAD1"/>
          <w:insideV w:val="single" w:sz="4" w:space="0" w:color="F7EAD1"/>
        </w:tblBorders>
        <w:tblLayout w:type="fixed"/>
        <w:tblCellMar>
          <w:left w:w="10" w:type="dxa"/>
          <w:right w:w="10" w:type="dxa"/>
        </w:tblCellMar>
        <w:tblLook w:val="0000" w:firstRow="0" w:lastRow="0" w:firstColumn="0" w:lastColumn="0" w:noHBand="0" w:noVBand="0"/>
      </w:tblPr>
      <w:tblGrid>
        <w:gridCol w:w="4419"/>
        <w:gridCol w:w="4941"/>
      </w:tblGrid>
      <w:tr w:rsidR="002924EC" w14:paraId="4E92ED9D" w14:textId="77777777">
        <w:trPr>
          <w:tblHeader/>
        </w:trPr>
        <w:tc>
          <w:tcPr>
            <w:tcW w:w="4419"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79315278" w14:textId="77777777" w:rsidR="002924EC" w:rsidRDefault="00000000" w:rsidP="0009148D">
            <w:pPr>
              <w:jc w:val="both"/>
            </w:pPr>
            <w:r>
              <w:rPr>
                <w:b/>
                <w:bCs/>
                <w:color w:val="FFFFFF"/>
                <w:sz w:val="20"/>
                <w:szCs w:val="20"/>
              </w:rPr>
              <w:t>Élément</w:t>
            </w:r>
          </w:p>
        </w:tc>
        <w:tc>
          <w:tcPr>
            <w:tcW w:w="4941" w:type="dxa"/>
            <w:tcBorders>
              <w:top w:val="single" w:sz="4" w:space="0" w:color="F7EAD1"/>
              <w:left w:val="single" w:sz="4" w:space="0" w:color="F7EAD1"/>
              <w:bottom w:val="single" w:sz="4" w:space="0" w:color="F7EAD1"/>
              <w:right w:val="single" w:sz="4" w:space="0" w:color="F7EAD1"/>
            </w:tcBorders>
            <w:shd w:val="clear" w:color="auto" w:fill="D48A00"/>
            <w:tcMar>
              <w:top w:w="60" w:type="dxa"/>
              <w:left w:w="108" w:type="dxa"/>
              <w:bottom w:w="60" w:type="dxa"/>
              <w:right w:w="108" w:type="dxa"/>
            </w:tcMar>
          </w:tcPr>
          <w:p w14:paraId="7435C9FD" w14:textId="77777777" w:rsidR="002924EC" w:rsidRDefault="00000000" w:rsidP="0009148D">
            <w:pPr>
              <w:jc w:val="both"/>
            </w:pPr>
            <w:r>
              <w:rPr>
                <w:b/>
                <w:bCs/>
                <w:color w:val="FFFFFF"/>
                <w:sz w:val="20"/>
                <w:szCs w:val="20"/>
              </w:rPr>
              <w:t>Information</w:t>
            </w:r>
          </w:p>
        </w:tc>
      </w:tr>
      <w:tr w:rsidR="002924EC" w14:paraId="4711B500" w14:textId="77777777">
        <w:tc>
          <w:tcPr>
            <w:tcW w:w="441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75B27FDE" w14:textId="77777777" w:rsidR="002924EC" w:rsidRDefault="00000000" w:rsidP="0009148D">
            <w:pPr>
              <w:jc w:val="both"/>
            </w:pPr>
            <w:r>
              <w:rPr>
                <w:sz w:val="20"/>
                <w:szCs w:val="20"/>
              </w:rPr>
              <w:t>Événement</w:t>
            </w:r>
          </w:p>
        </w:tc>
        <w:tc>
          <w:tcPr>
            <w:tcW w:w="494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BE04DB3" w14:textId="77777777" w:rsidR="002924EC" w:rsidRDefault="00000000" w:rsidP="0009148D">
            <w:pPr>
              <w:jc w:val="both"/>
            </w:pPr>
            <w:r>
              <w:rPr>
                <w:sz w:val="20"/>
                <w:szCs w:val="20"/>
              </w:rPr>
              <w:t>La Boucle de l'Étoile</w:t>
            </w:r>
          </w:p>
        </w:tc>
      </w:tr>
      <w:tr w:rsidR="002924EC" w14:paraId="3B4C31E5" w14:textId="77777777">
        <w:tc>
          <w:tcPr>
            <w:tcW w:w="441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D59AD33" w14:textId="77777777" w:rsidR="002924EC" w:rsidRDefault="00000000" w:rsidP="0009148D">
            <w:pPr>
              <w:jc w:val="both"/>
            </w:pPr>
            <w:r>
              <w:rPr>
                <w:sz w:val="20"/>
                <w:szCs w:val="20"/>
              </w:rPr>
              <w:t>Discipline</w:t>
            </w:r>
          </w:p>
        </w:tc>
        <w:tc>
          <w:tcPr>
            <w:tcW w:w="494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4563C18" w14:textId="77777777" w:rsidR="002924EC" w:rsidRDefault="00000000" w:rsidP="0009148D">
            <w:pPr>
              <w:jc w:val="both"/>
            </w:pPr>
            <w:r>
              <w:rPr>
                <w:sz w:val="20"/>
                <w:szCs w:val="20"/>
              </w:rPr>
              <w:t>Trek, trail et ultra-trail</w:t>
            </w:r>
          </w:p>
        </w:tc>
      </w:tr>
      <w:tr w:rsidR="002924EC" w14:paraId="26063A21" w14:textId="77777777">
        <w:tc>
          <w:tcPr>
            <w:tcW w:w="441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7522FB79" w14:textId="77777777" w:rsidR="002924EC" w:rsidRDefault="00000000" w:rsidP="0009148D">
            <w:pPr>
              <w:jc w:val="both"/>
            </w:pPr>
            <w:r>
              <w:rPr>
                <w:sz w:val="20"/>
                <w:szCs w:val="20"/>
              </w:rPr>
              <w:t>Lieu</w:t>
            </w:r>
          </w:p>
        </w:tc>
        <w:tc>
          <w:tcPr>
            <w:tcW w:w="494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A1656A1" w14:textId="77777777" w:rsidR="002924EC" w:rsidRDefault="00000000" w:rsidP="0009148D">
            <w:pPr>
              <w:jc w:val="both"/>
            </w:pPr>
            <w:r>
              <w:rPr>
                <w:sz w:val="20"/>
                <w:szCs w:val="20"/>
              </w:rPr>
              <w:t>Désert de l'Oriental marocain, Maroc</w:t>
            </w:r>
          </w:p>
        </w:tc>
      </w:tr>
      <w:tr w:rsidR="002924EC" w14:paraId="1CB17A1C" w14:textId="77777777">
        <w:tc>
          <w:tcPr>
            <w:tcW w:w="441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57F0BD15" w14:textId="77777777" w:rsidR="002924EC" w:rsidRDefault="00000000" w:rsidP="0009148D">
            <w:pPr>
              <w:jc w:val="both"/>
            </w:pPr>
            <w:r>
              <w:rPr>
                <w:sz w:val="20"/>
                <w:szCs w:val="20"/>
              </w:rPr>
              <w:t>Période</w:t>
            </w:r>
          </w:p>
        </w:tc>
        <w:tc>
          <w:tcPr>
            <w:tcW w:w="494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992B834" w14:textId="77777777" w:rsidR="002924EC" w:rsidRDefault="00000000" w:rsidP="0009148D">
            <w:pPr>
              <w:jc w:val="both"/>
            </w:pPr>
            <w:r>
              <w:rPr>
                <w:sz w:val="20"/>
                <w:szCs w:val="20"/>
              </w:rPr>
              <w:t>Saison 2026-2027</w:t>
            </w:r>
          </w:p>
        </w:tc>
      </w:tr>
      <w:tr w:rsidR="002924EC" w14:paraId="2DC8CC28" w14:textId="77777777">
        <w:tc>
          <w:tcPr>
            <w:tcW w:w="441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5FA64821" w14:textId="77777777" w:rsidR="002924EC" w:rsidRDefault="00000000" w:rsidP="0009148D">
            <w:pPr>
              <w:jc w:val="both"/>
            </w:pPr>
            <w:r>
              <w:rPr>
                <w:sz w:val="20"/>
                <w:szCs w:val="20"/>
              </w:rPr>
              <w:t>Fondateur et directeur de course</w:t>
            </w:r>
          </w:p>
        </w:tc>
        <w:tc>
          <w:tcPr>
            <w:tcW w:w="494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092A1087" w14:textId="77777777" w:rsidR="002924EC" w:rsidRDefault="00000000" w:rsidP="0009148D">
            <w:pPr>
              <w:jc w:val="both"/>
            </w:pPr>
            <w:r>
              <w:rPr>
                <w:sz w:val="20"/>
                <w:szCs w:val="20"/>
              </w:rPr>
              <w:t>Cyril Marchand</w:t>
            </w:r>
          </w:p>
        </w:tc>
      </w:tr>
      <w:tr w:rsidR="002924EC" w14:paraId="2BD0E11A" w14:textId="77777777">
        <w:tc>
          <w:tcPr>
            <w:tcW w:w="441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0B4CEE74" w14:textId="77777777" w:rsidR="002924EC" w:rsidRDefault="00000000" w:rsidP="0009148D">
            <w:pPr>
              <w:jc w:val="both"/>
            </w:pPr>
            <w:r>
              <w:rPr>
                <w:sz w:val="20"/>
                <w:szCs w:val="20"/>
              </w:rPr>
              <w:t>Téléphone</w:t>
            </w:r>
          </w:p>
        </w:tc>
        <w:tc>
          <w:tcPr>
            <w:tcW w:w="494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21649C67" w14:textId="77777777" w:rsidR="002924EC" w:rsidRDefault="00000000" w:rsidP="0009148D">
            <w:pPr>
              <w:jc w:val="both"/>
            </w:pPr>
            <w:r>
              <w:rPr>
                <w:sz w:val="20"/>
                <w:szCs w:val="20"/>
              </w:rPr>
              <w:t>+33 6 8587 1415</w:t>
            </w:r>
          </w:p>
        </w:tc>
      </w:tr>
      <w:tr w:rsidR="002924EC" w14:paraId="37134F59" w14:textId="77777777">
        <w:tc>
          <w:tcPr>
            <w:tcW w:w="4419"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07587971" w14:textId="77777777" w:rsidR="002924EC" w:rsidRDefault="00000000" w:rsidP="0009148D">
            <w:pPr>
              <w:jc w:val="both"/>
            </w:pPr>
            <w:r>
              <w:rPr>
                <w:sz w:val="20"/>
                <w:szCs w:val="20"/>
              </w:rPr>
              <w:t>Email</w:t>
            </w:r>
          </w:p>
        </w:tc>
        <w:tc>
          <w:tcPr>
            <w:tcW w:w="4941" w:type="dxa"/>
            <w:tcBorders>
              <w:top w:val="single" w:sz="4" w:space="0" w:color="F7EAD1"/>
              <w:left w:val="single" w:sz="4" w:space="0" w:color="F7EAD1"/>
              <w:bottom w:val="single" w:sz="4" w:space="0" w:color="F7EAD1"/>
              <w:right w:val="single" w:sz="4" w:space="0" w:color="F7EAD1"/>
            </w:tcBorders>
            <w:tcMar>
              <w:top w:w="60" w:type="dxa"/>
              <w:left w:w="108" w:type="dxa"/>
              <w:bottom w:w="60" w:type="dxa"/>
              <w:right w:w="108" w:type="dxa"/>
            </w:tcMar>
          </w:tcPr>
          <w:p w14:paraId="6837931B" w14:textId="038EA451" w:rsidR="002924EC" w:rsidRDefault="000B4EDB" w:rsidP="0009148D">
            <w:pPr>
              <w:jc w:val="both"/>
            </w:pPr>
            <w:r>
              <w:rPr>
                <w:sz w:val="20"/>
                <w:szCs w:val="20"/>
              </w:rPr>
              <w:t>direction</w:t>
            </w:r>
            <w:r w:rsidR="00000000">
              <w:rPr>
                <w:sz w:val="20"/>
                <w:szCs w:val="20"/>
              </w:rPr>
              <w:t>@</w:t>
            </w:r>
            <w:r>
              <w:rPr>
                <w:sz w:val="20"/>
                <w:szCs w:val="20"/>
              </w:rPr>
              <w:t>lbdle</w:t>
            </w:r>
            <w:r w:rsidR="00000000">
              <w:rPr>
                <w:sz w:val="20"/>
                <w:szCs w:val="20"/>
              </w:rPr>
              <w:t>.com</w:t>
            </w:r>
          </w:p>
        </w:tc>
      </w:tr>
      <w:tr w:rsidR="002924EC" w14:paraId="68FCB237" w14:textId="77777777">
        <w:tc>
          <w:tcPr>
            <w:tcW w:w="4419"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7AD7C951" w14:textId="77777777" w:rsidR="002924EC" w:rsidRDefault="00000000" w:rsidP="0009148D">
            <w:pPr>
              <w:jc w:val="both"/>
            </w:pPr>
            <w:r>
              <w:rPr>
                <w:sz w:val="20"/>
                <w:szCs w:val="20"/>
              </w:rPr>
              <w:t>Site web</w:t>
            </w:r>
          </w:p>
        </w:tc>
        <w:tc>
          <w:tcPr>
            <w:tcW w:w="4941" w:type="dxa"/>
            <w:tcBorders>
              <w:top w:val="single" w:sz="4" w:space="0" w:color="F7EAD1"/>
              <w:left w:val="single" w:sz="4" w:space="0" w:color="F7EAD1"/>
              <w:bottom w:val="single" w:sz="4" w:space="0" w:color="F7EAD1"/>
              <w:right w:val="single" w:sz="4" w:space="0" w:color="F7EAD1"/>
            </w:tcBorders>
            <w:shd w:val="clear" w:color="auto" w:fill="FCF7ED"/>
            <w:tcMar>
              <w:top w:w="60" w:type="dxa"/>
              <w:left w:w="108" w:type="dxa"/>
              <w:bottom w:w="60" w:type="dxa"/>
              <w:right w:w="108" w:type="dxa"/>
            </w:tcMar>
          </w:tcPr>
          <w:p w14:paraId="43532D46" w14:textId="77777777" w:rsidR="002924EC" w:rsidRDefault="00000000" w:rsidP="0009148D">
            <w:pPr>
              <w:jc w:val="both"/>
            </w:pPr>
            <w:r>
              <w:rPr>
                <w:sz w:val="20"/>
                <w:szCs w:val="20"/>
              </w:rPr>
              <w:t>laboucledeletoile.com</w:t>
            </w:r>
          </w:p>
        </w:tc>
      </w:tr>
    </w:tbl>
    <w:p w14:paraId="2771BA39" w14:textId="77777777" w:rsidR="002924EC" w:rsidRDefault="00000000" w:rsidP="0009148D">
      <w:pPr>
        <w:pStyle w:val="Titre1"/>
        <w:jc w:val="both"/>
      </w:pPr>
      <w:r>
        <w:t>Contact presse</w:t>
      </w:r>
    </w:p>
    <w:p w14:paraId="5101D99F" w14:textId="77777777" w:rsidR="002924EC" w:rsidRDefault="00000000" w:rsidP="0009148D">
      <w:pPr>
        <w:jc w:val="both"/>
      </w:pPr>
      <w:r>
        <w:t>Cyril Marchand - Fondateur et Directeur de course</w:t>
      </w:r>
    </w:p>
    <w:p w14:paraId="4F069C73" w14:textId="77777777" w:rsidR="002924EC" w:rsidRDefault="00000000" w:rsidP="0009148D">
      <w:pPr>
        <w:jc w:val="both"/>
      </w:pPr>
      <w:r>
        <w:t>Contact direct : +33 6 8587 1415</w:t>
      </w:r>
    </w:p>
    <w:p w14:paraId="4BACD300" w14:textId="72351A75" w:rsidR="002924EC" w:rsidRDefault="00000000" w:rsidP="0009148D">
      <w:pPr>
        <w:jc w:val="both"/>
      </w:pPr>
      <w:r>
        <w:t xml:space="preserve">Email : </w:t>
      </w:r>
      <w:r w:rsidR="000B4EDB" w:rsidRPr="000B4EDB">
        <w:t>dir</w:t>
      </w:r>
      <w:r w:rsidR="000B4EDB">
        <w:t>ection@lbdle.com</w:t>
      </w:r>
    </w:p>
    <w:p w14:paraId="2A7C73BA" w14:textId="03706584" w:rsidR="0009148D" w:rsidRDefault="00000000" w:rsidP="0009148D">
      <w:pPr>
        <w:jc w:val="both"/>
      </w:pPr>
      <w:r>
        <w:t>Site : laboucledeletoile.com</w:t>
      </w:r>
    </w:p>
    <w:sectPr w:rsidR="0009148D">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7694FC" w14:textId="77777777" w:rsidR="00CA0CD3" w:rsidRDefault="00CA0CD3">
      <w:pPr>
        <w:spacing w:after="0" w:line="240" w:lineRule="auto"/>
      </w:pPr>
      <w:r>
        <w:separator/>
      </w:r>
    </w:p>
  </w:endnote>
  <w:endnote w:type="continuationSeparator" w:id="0">
    <w:p w14:paraId="4D66EAE6" w14:textId="77777777" w:rsidR="00CA0CD3" w:rsidRDefault="00CA0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CAB6F6" w14:textId="77777777" w:rsidR="002924EC"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09148D">
      <w:rPr>
        <w:noProof/>
        <w:sz w:val="18"/>
        <w:szCs w:val="18"/>
      </w:rPr>
      <w:t>0</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6A09DE" w14:textId="77777777" w:rsidR="00CA0CD3" w:rsidRDefault="00CA0CD3">
      <w:pPr>
        <w:spacing w:after="0" w:line="240" w:lineRule="auto"/>
      </w:pPr>
      <w:r>
        <w:separator/>
      </w:r>
    </w:p>
  </w:footnote>
  <w:footnote w:type="continuationSeparator" w:id="0">
    <w:p w14:paraId="1D9142BC" w14:textId="77777777" w:rsidR="00CA0CD3" w:rsidRDefault="00CA0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D1D317" w14:textId="77777777" w:rsidR="002924EC" w:rsidRDefault="00000000">
    <w:pPr>
      <w:jc w:val="right"/>
    </w:pPr>
    <w:r>
      <w:rPr>
        <w:color w:val="777777"/>
        <w:sz w:val="18"/>
        <w:szCs w:val="18"/>
      </w:rPr>
      <w:t>La Boucle de l'Étoile - Dossier de presse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24727F"/>
    <w:multiLevelType w:val="hybridMultilevel"/>
    <w:tmpl w:val="352C6942"/>
    <w:lvl w:ilvl="0" w:tplc="8E32A21C">
      <w:start w:val="1"/>
      <w:numFmt w:val="bullet"/>
      <w:lvlText w:val="●"/>
      <w:lvlJc w:val="left"/>
      <w:pPr>
        <w:ind w:left="720" w:hanging="360"/>
      </w:pPr>
    </w:lvl>
    <w:lvl w:ilvl="1" w:tplc="8408869A">
      <w:start w:val="1"/>
      <w:numFmt w:val="bullet"/>
      <w:lvlText w:val="○"/>
      <w:lvlJc w:val="left"/>
      <w:pPr>
        <w:ind w:left="1440" w:hanging="360"/>
      </w:pPr>
    </w:lvl>
    <w:lvl w:ilvl="2" w:tplc="4C6655F0">
      <w:start w:val="1"/>
      <w:numFmt w:val="bullet"/>
      <w:lvlText w:val="■"/>
      <w:lvlJc w:val="left"/>
      <w:pPr>
        <w:ind w:left="2160" w:hanging="360"/>
      </w:pPr>
    </w:lvl>
    <w:lvl w:ilvl="3" w:tplc="3BDCF8FE">
      <w:start w:val="1"/>
      <w:numFmt w:val="bullet"/>
      <w:lvlText w:val="●"/>
      <w:lvlJc w:val="left"/>
      <w:pPr>
        <w:ind w:left="2880" w:hanging="360"/>
      </w:pPr>
    </w:lvl>
    <w:lvl w:ilvl="4" w:tplc="CCB4BBCE">
      <w:start w:val="1"/>
      <w:numFmt w:val="bullet"/>
      <w:lvlText w:val="○"/>
      <w:lvlJc w:val="left"/>
      <w:pPr>
        <w:ind w:left="3600" w:hanging="360"/>
      </w:pPr>
    </w:lvl>
    <w:lvl w:ilvl="5" w:tplc="4D3C5780">
      <w:start w:val="1"/>
      <w:numFmt w:val="bullet"/>
      <w:lvlText w:val="■"/>
      <w:lvlJc w:val="left"/>
      <w:pPr>
        <w:ind w:left="4320" w:hanging="360"/>
      </w:pPr>
    </w:lvl>
    <w:lvl w:ilvl="6" w:tplc="254E63E2">
      <w:start w:val="1"/>
      <w:numFmt w:val="bullet"/>
      <w:lvlText w:val="●"/>
      <w:lvlJc w:val="left"/>
      <w:pPr>
        <w:ind w:left="5040" w:hanging="360"/>
      </w:pPr>
    </w:lvl>
    <w:lvl w:ilvl="7" w:tplc="35BCFB44">
      <w:start w:val="1"/>
      <w:numFmt w:val="bullet"/>
      <w:lvlText w:val="●"/>
      <w:lvlJc w:val="left"/>
      <w:pPr>
        <w:ind w:left="5760" w:hanging="360"/>
      </w:pPr>
    </w:lvl>
    <w:lvl w:ilvl="8" w:tplc="2AD6C2AE">
      <w:start w:val="1"/>
      <w:numFmt w:val="bullet"/>
      <w:lvlText w:val="●"/>
      <w:lvlJc w:val="left"/>
      <w:pPr>
        <w:ind w:left="6480" w:hanging="360"/>
      </w:pPr>
    </w:lvl>
  </w:abstractNum>
  <w:num w:numId="1" w16cid:durableId="140610458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EC"/>
    <w:rsid w:val="0009148D"/>
    <w:rsid w:val="000B4EDB"/>
    <w:rsid w:val="002656B8"/>
    <w:rsid w:val="002924EC"/>
    <w:rsid w:val="00917CE2"/>
    <w:rsid w:val="00CA0CD3"/>
    <w:rsid w:val="00FC47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2EA8F62"/>
  <w15:docId w15:val="{0E46AB4F-D3AD-5E45-B3FA-F02B34CF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22"/>
        <w:szCs w:val="22"/>
        <w:lang w:val="fr-FR" w:eastAsia="fr-FR"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keepNext/>
      <w:pBdr>
        <w:bottom w:val="single" w:sz="6" w:space="4" w:color="F7EAD1"/>
      </w:pBdr>
      <w:spacing w:before="320" w:after="120"/>
      <w:outlineLvl w:val="0"/>
    </w:pPr>
    <w:rPr>
      <w:b/>
      <w:bCs/>
      <w:color w:val="D48A00"/>
      <w:sz w:val="28"/>
      <w:szCs w:val="28"/>
    </w:rPr>
  </w:style>
  <w:style w:type="paragraph" w:styleId="Titre2">
    <w:name w:val="heading 2"/>
    <w:uiPriority w:val="9"/>
    <w:unhideWhenUsed/>
    <w:qFormat/>
    <w:pPr>
      <w:keepNext/>
      <w:spacing w:before="240" w:after="80"/>
      <w:outlineLvl w:val="1"/>
    </w:pPr>
    <w:rPr>
      <w:b/>
      <w:bCs/>
      <w:color w:val="D48A00"/>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pPr>
      <w:spacing w:after="40"/>
    </w:pPr>
    <w:rPr>
      <w:b/>
      <w:bCs/>
      <w:color w:val="D48A00"/>
      <w:sz w:val="52"/>
      <w:szCs w:val="52"/>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pPr>
      <w:spacing w:after="0" w:line="240" w:lineRule="auto"/>
    </w:pPr>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pPr>
      <w:spacing w:after="0" w:line="240" w:lineRule="auto"/>
    </w:pPr>
    <w:rPr>
      <w:sz w:val="20"/>
      <w:szCs w:val="20"/>
    </w:rPr>
  </w:style>
  <w:style w:type="character" w:customStyle="1" w:styleId="NotedefinCar">
    <w:name w:val="Note de fin Car"/>
    <w:link w:val="Notedefin"/>
    <w:uiPriority w:val="99"/>
    <w:semiHidden/>
    <w:unhideWhenUsed/>
    <w:rPr>
      <w:sz w:val="20"/>
      <w:szCs w:val="20"/>
    </w:rPr>
  </w:style>
  <w:style w:type="paragraph" w:customStyle="1" w:styleId="Eyebrow">
    <w:name w:val="Eyebrow"/>
    <w:qFormat/>
    <w:pPr>
      <w:spacing w:after="40"/>
    </w:pPr>
    <w:rPr>
      <w:b/>
      <w:bCs/>
      <w:caps/>
      <w:color w:val="595959"/>
      <w:spacing w:val="30"/>
      <w:sz w:val="16"/>
      <w:szCs w:val="16"/>
    </w:rPr>
  </w:style>
  <w:style w:type="paragraph" w:styleId="Sous-titre">
    <w:name w:val="Subtitle"/>
    <w:uiPriority w:val="11"/>
    <w:qFormat/>
    <w:pPr>
      <w:pBdr>
        <w:bottom w:val="single" w:sz="12" w:space="8" w:color="D48A00"/>
      </w:pBdr>
      <w:spacing w:after="200"/>
    </w:pPr>
    <w:rPr>
      <w:color w:val="595959"/>
    </w:rPr>
  </w:style>
  <w:style w:type="character" w:styleId="Mentionnonrsolue">
    <w:name w:val="Unresolved Mention"/>
    <w:basedOn w:val="Policepardfaut"/>
    <w:uiPriority w:val="99"/>
    <w:semiHidden/>
    <w:unhideWhenUsed/>
    <w:rsid w:val="00091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1655</Words>
  <Characters>9106</Characters>
  <Application>Microsoft Office Word</Application>
  <DocSecurity>0</DocSecurity>
  <Lines>75</Lines>
  <Paragraphs>21</Paragraphs>
  <ScaleCrop>false</ScaleCrop>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Nathéo Simonnet Marchand</cp:lastModifiedBy>
  <cp:revision>3</cp:revision>
  <dcterms:created xsi:type="dcterms:W3CDTF">2026-07-15T18:21:00Z</dcterms:created>
  <dcterms:modified xsi:type="dcterms:W3CDTF">2026-07-26T12:31:00Z</dcterms:modified>
</cp:coreProperties>
</file>